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E396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55.9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EE3960" w:rsidRDefault="00EE3960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EE3960">
        <w:rPr>
          <w:sz w:val="24"/>
          <w:szCs w:val="24"/>
          <w:u w:val="single"/>
        </w:rPr>
        <w:t>19 октября 2015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3158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0F2B15" w:rsidRDefault="000F2B15" w:rsidP="0037056B">
      <w:pPr>
        <w:rPr>
          <w:sz w:val="24"/>
          <w:szCs w:val="24"/>
        </w:rPr>
      </w:pPr>
    </w:p>
    <w:p w:rsidR="000F2B15" w:rsidRDefault="000F2B15" w:rsidP="000F2B15">
      <w:pPr>
        <w:pStyle w:val="aa"/>
        <w:ind w:firstLine="0"/>
        <w:jc w:val="left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>О П</w:t>
      </w:r>
      <w:r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>орядк</w:t>
      </w: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>е</w:t>
      </w:r>
      <w:r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формирования, утверждения</w:t>
      </w:r>
    </w:p>
    <w:p w:rsidR="000F2B15" w:rsidRDefault="00EE3960" w:rsidP="000F2B15">
      <w:pPr>
        <w:pStyle w:val="aa"/>
        <w:ind w:firstLine="0"/>
        <w:jc w:val="left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noProof/>
        </w:rPr>
        <w:pict>
          <v:shape id="Поле 2" o:spid="_x0000_s1029" type="#_x0000_t202" style="position:absolute;margin-left:441.45pt;margin-top:-206.7pt;width:90.8pt;height:36.7pt;z-index: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" strokecolor="white">
            <v:textbox style="mso-fit-shape-to-text:t">
              <w:txbxContent>
                <w:p w:rsidR="000F2B15" w:rsidRDefault="000F2B15" w:rsidP="000F2B15"/>
              </w:txbxContent>
            </v:textbox>
          </v:shape>
        </w:pict>
      </w:r>
      <w:r w:rsidR="000F2B15"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>и ведения планов</w:t>
      </w:r>
      <w:r w:rsidR="000F2B15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-графиков </w:t>
      </w:r>
      <w:r w:rsidR="000F2B15"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>закупок</w:t>
      </w:r>
      <w:r w:rsidR="000F2B15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</w:p>
    <w:p w:rsidR="000F2B15" w:rsidRDefault="000F2B15" w:rsidP="000F2B15">
      <w:pPr>
        <w:pStyle w:val="aa"/>
        <w:ind w:firstLine="0"/>
        <w:jc w:val="left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>товаров, работ, услуг</w:t>
      </w:r>
      <w:r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для обеспечения</w:t>
      </w:r>
      <w:r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 </w:t>
      </w:r>
    </w:p>
    <w:p w:rsidR="000F2B15" w:rsidRPr="00B53310" w:rsidRDefault="000F2B15" w:rsidP="000F2B15">
      <w:pPr>
        <w:pStyle w:val="aa"/>
        <w:ind w:firstLine="0"/>
        <w:jc w:val="left"/>
        <w:rPr>
          <w:rFonts w:ascii="Times New Roman" w:hAnsi="Times New Roman" w:cs="Times New Roman"/>
          <w:spacing w:val="2"/>
          <w:position w:val="2"/>
          <w:sz w:val="24"/>
          <w:szCs w:val="24"/>
        </w:rPr>
      </w:pPr>
      <w:r w:rsidRPr="00843DDD">
        <w:rPr>
          <w:rFonts w:ascii="Times New Roman" w:hAnsi="Times New Roman" w:cs="Times New Roman"/>
          <w:spacing w:val="2"/>
          <w:position w:val="2"/>
          <w:sz w:val="24"/>
          <w:szCs w:val="24"/>
        </w:rPr>
        <w:t xml:space="preserve">муниципальных нужд </w:t>
      </w:r>
    </w:p>
    <w:p w:rsidR="000F2B15" w:rsidRDefault="000F2B15" w:rsidP="000F2B15">
      <w:pPr>
        <w:rPr>
          <w:sz w:val="24"/>
          <w:szCs w:val="24"/>
        </w:rPr>
      </w:pPr>
    </w:p>
    <w:p w:rsidR="000F2B15" w:rsidRDefault="000F2B15" w:rsidP="000F2B15">
      <w:pPr>
        <w:rPr>
          <w:sz w:val="24"/>
          <w:szCs w:val="24"/>
        </w:rPr>
      </w:pPr>
    </w:p>
    <w:p w:rsidR="000F2B15" w:rsidRPr="00B53310" w:rsidRDefault="000F2B15" w:rsidP="000F2B15">
      <w:pPr>
        <w:rPr>
          <w:sz w:val="24"/>
          <w:szCs w:val="24"/>
        </w:rPr>
      </w:pP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В соответствии со статьей 21 Федерального закона от 05.04.2013 № 44-ФЗ </w:t>
      </w:r>
      <w:r>
        <w:rPr>
          <w:sz w:val="24"/>
          <w:szCs w:val="24"/>
        </w:rPr>
        <w:t xml:space="preserve">                           </w:t>
      </w:r>
      <w:r w:rsidRPr="000F2B15">
        <w:rPr>
          <w:sz w:val="24"/>
          <w:szCs w:val="24"/>
        </w:rPr>
        <w:t xml:space="preserve">«О контрактной системе в сфере закупок товаров, работ, услуг для обеспечения государственных и муниципальных нужд», </w:t>
      </w:r>
      <w:hyperlink r:id="rId7" w:history="1">
        <w:r w:rsidRPr="000F2B15">
          <w:rPr>
            <w:sz w:val="24"/>
            <w:szCs w:val="24"/>
          </w:rPr>
          <w:t>постановлением</w:t>
        </w:r>
      </w:hyperlink>
      <w:r w:rsidRPr="000F2B15">
        <w:rPr>
          <w:sz w:val="24"/>
          <w:szCs w:val="24"/>
        </w:rPr>
        <w:t xml:space="preserve"> Правительства Российской  Федерации от 05.04.2015 № 554 «О требованиях к формированию, утверждению и ведению плана-графика закупок товаров, работ, услуг для обеспечения нужд субъекта Российской Федерации и муниципальных нужд, а также о требованиях к форме плана-графика закупок товаров, работ, услуг»: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1. Утвердить Порядок формирования, утверждения и ведения планов-графиков закупок товаров, работ, услуг для обеспечения муниципальных нужд (</w:t>
      </w:r>
      <w:hyperlink w:anchor="sub_1000" w:history="1">
        <w:r w:rsidRPr="000F2B15">
          <w:rPr>
            <w:sz w:val="24"/>
            <w:szCs w:val="24"/>
          </w:rPr>
          <w:t>приложение</w:t>
        </w:r>
      </w:hyperlink>
      <w:r w:rsidRPr="000F2B15">
        <w:rPr>
          <w:sz w:val="24"/>
          <w:szCs w:val="24"/>
        </w:rPr>
        <w:t>).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2. </w:t>
      </w:r>
      <w:proofErr w:type="gramStart"/>
      <w:r w:rsidRPr="000F2B15">
        <w:rPr>
          <w:sz w:val="24"/>
          <w:szCs w:val="24"/>
        </w:rPr>
        <w:t>Управлению экономической политики (И.В.</w:t>
      </w:r>
      <w:r>
        <w:rPr>
          <w:sz w:val="24"/>
          <w:szCs w:val="24"/>
        </w:rPr>
        <w:t xml:space="preserve"> </w:t>
      </w:r>
      <w:proofErr w:type="spellStart"/>
      <w:r w:rsidRPr="000F2B15">
        <w:rPr>
          <w:sz w:val="24"/>
          <w:szCs w:val="24"/>
        </w:rPr>
        <w:t>Грудцына</w:t>
      </w:r>
      <w:proofErr w:type="spellEnd"/>
      <w:r w:rsidRPr="000F2B15">
        <w:rPr>
          <w:sz w:val="24"/>
          <w:szCs w:val="24"/>
        </w:rPr>
        <w:t>) разместить настоящее постановление в единой информационной системе в сфере закупок, а до ввода её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8" w:history="1">
        <w:r w:rsidRPr="000F2B15">
          <w:rPr>
            <w:sz w:val="24"/>
            <w:szCs w:val="24"/>
          </w:rPr>
          <w:t>www.zakupki.gov.ru</w:t>
        </w:r>
      </w:hyperlink>
      <w:r w:rsidRPr="000F2B15">
        <w:rPr>
          <w:sz w:val="24"/>
          <w:szCs w:val="24"/>
        </w:rPr>
        <w:t>) в трёхдневный срок со дня его утверждения.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3. Опубликовать постановление в газете «Югорский вестник» и разместить на официальном сайте администрации города Югорска.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4. Настоящее постановление вступает в силу после его официального опубликования в газете «Югорский вестник», за исключением пункта 1, вступающего в силу с 01.01.2016.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5. </w:t>
      </w:r>
      <w:proofErr w:type="gramStart"/>
      <w:r w:rsidRPr="000F2B15">
        <w:rPr>
          <w:sz w:val="24"/>
          <w:szCs w:val="24"/>
        </w:rPr>
        <w:t>Контроль за</w:t>
      </w:r>
      <w:proofErr w:type="gramEnd"/>
      <w:r w:rsidRPr="000F2B15">
        <w:rPr>
          <w:sz w:val="24"/>
          <w:szCs w:val="24"/>
        </w:rPr>
        <w:t xml:space="preserve"> выполнением постановления возложить на первого заместителя главы администрации города – директора Департамента муниципальной собственности и градостроительства С.Д.</w:t>
      </w:r>
      <w:r>
        <w:rPr>
          <w:sz w:val="24"/>
          <w:szCs w:val="24"/>
        </w:rPr>
        <w:t xml:space="preserve"> </w:t>
      </w:r>
      <w:proofErr w:type="spellStart"/>
      <w:r w:rsidRPr="000F2B15">
        <w:rPr>
          <w:sz w:val="24"/>
          <w:szCs w:val="24"/>
        </w:rPr>
        <w:t>Голина</w:t>
      </w:r>
      <w:proofErr w:type="spellEnd"/>
      <w:r w:rsidRPr="000F2B15">
        <w:rPr>
          <w:sz w:val="24"/>
          <w:szCs w:val="24"/>
        </w:rPr>
        <w:t xml:space="preserve">.  </w:t>
      </w:r>
    </w:p>
    <w:p w:rsidR="000F2B15" w:rsidRPr="000F2B15" w:rsidRDefault="000F2B15" w:rsidP="000F2B15">
      <w:pPr>
        <w:ind w:firstLine="709"/>
        <w:jc w:val="both"/>
        <w:rPr>
          <w:spacing w:val="2"/>
          <w:position w:val="2"/>
          <w:sz w:val="24"/>
          <w:szCs w:val="24"/>
        </w:rPr>
      </w:pPr>
    </w:p>
    <w:p w:rsidR="000F2B15" w:rsidRPr="00B53310" w:rsidRDefault="000F2B15" w:rsidP="000F2B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F2B15" w:rsidRPr="00B53310" w:rsidRDefault="000F2B15" w:rsidP="000F2B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F2B15" w:rsidRDefault="000F2B15" w:rsidP="000F2B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0F2B15" w:rsidRPr="00B67A95" w:rsidRDefault="000F2B15" w:rsidP="000F2B1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0F2B15" w:rsidRPr="00B53310" w:rsidRDefault="000F2B15" w:rsidP="000F2B15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F2B15" w:rsidRDefault="000F2B15" w:rsidP="000F2B15">
      <w:pPr>
        <w:jc w:val="center"/>
        <w:rPr>
          <w:sz w:val="24"/>
          <w:szCs w:val="24"/>
        </w:rPr>
      </w:pPr>
    </w:p>
    <w:p w:rsidR="000F2B15" w:rsidRDefault="000F2B15" w:rsidP="000F2B15">
      <w:pPr>
        <w:jc w:val="center"/>
        <w:rPr>
          <w:sz w:val="24"/>
          <w:szCs w:val="24"/>
        </w:rPr>
      </w:pPr>
    </w:p>
    <w:p w:rsidR="000F2B15" w:rsidRDefault="000F2B15" w:rsidP="000F2B15">
      <w:pPr>
        <w:jc w:val="center"/>
        <w:rPr>
          <w:sz w:val="24"/>
          <w:szCs w:val="24"/>
        </w:rPr>
      </w:pPr>
    </w:p>
    <w:p w:rsidR="000F2B15" w:rsidRDefault="000F2B15" w:rsidP="000F2B15">
      <w:pPr>
        <w:jc w:val="center"/>
        <w:rPr>
          <w:sz w:val="24"/>
          <w:szCs w:val="24"/>
        </w:rPr>
      </w:pPr>
    </w:p>
    <w:p w:rsidR="000F2B15" w:rsidRDefault="000F2B15" w:rsidP="000F2B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0F2B15" w:rsidRDefault="000F2B15" w:rsidP="000F2B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0F2B15" w:rsidRDefault="000F2B15" w:rsidP="000F2B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0F2B15" w:rsidRDefault="000F2B15" w:rsidP="000F2B1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EE3960">
        <w:rPr>
          <w:b/>
          <w:sz w:val="24"/>
          <w:szCs w:val="24"/>
        </w:rPr>
        <w:t>19 октября 2015 года</w:t>
      </w:r>
      <w:r>
        <w:rPr>
          <w:b/>
          <w:sz w:val="24"/>
          <w:szCs w:val="24"/>
        </w:rPr>
        <w:t xml:space="preserve"> № </w:t>
      </w:r>
      <w:r w:rsidR="00EE3960">
        <w:rPr>
          <w:b/>
          <w:sz w:val="24"/>
          <w:szCs w:val="24"/>
        </w:rPr>
        <w:t>3158</w:t>
      </w:r>
    </w:p>
    <w:p w:rsidR="000F2B15" w:rsidRDefault="000F2B15" w:rsidP="000F2B15">
      <w:pPr>
        <w:jc w:val="center"/>
        <w:rPr>
          <w:b/>
          <w:sz w:val="24"/>
          <w:szCs w:val="24"/>
        </w:rPr>
      </w:pPr>
    </w:p>
    <w:p w:rsidR="000F2B15" w:rsidRDefault="000F2B15" w:rsidP="000F2B15">
      <w:pPr>
        <w:jc w:val="center"/>
        <w:rPr>
          <w:b/>
          <w:sz w:val="24"/>
          <w:szCs w:val="24"/>
        </w:rPr>
      </w:pPr>
    </w:p>
    <w:p w:rsidR="00447A01" w:rsidRPr="000F2B15" w:rsidRDefault="00447A01" w:rsidP="000F2B15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0F2B15" w:rsidRPr="000F2B15" w:rsidRDefault="000F2B15" w:rsidP="000F2B15">
      <w:pPr>
        <w:jc w:val="center"/>
        <w:rPr>
          <w:b/>
          <w:sz w:val="24"/>
          <w:szCs w:val="24"/>
        </w:rPr>
      </w:pPr>
      <w:r w:rsidRPr="000F2B15">
        <w:rPr>
          <w:b/>
          <w:sz w:val="24"/>
          <w:szCs w:val="24"/>
        </w:rPr>
        <w:t>Порядок</w:t>
      </w:r>
    </w:p>
    <w:p w:rsidR="000F2B15" w:rsidRPr="000F2B15" w:rsidRDefault="000F2B15" w:rsidP="000F2B15">
      <w:pPr>
        <w:jc w:val="center"/>
        <w:rPr>
          <w:b/>
          <w:sz w:val="24"/>
          <w:szCs w:val="24"/>
        </w:rPr>
      </w:pPr>
      <w:r w:rsidRPr="000F2B15">
        <w:rPr>
          <w:b/>
          <w:sz w:val="24"/>
          <w:szCs w:val="24"/>
        </w:rPr>
        <w:t>формирования, утверждения и ведения планов-графиков закупок</w:t>
      </w:r>
    </w:p>
    <w:p w:rsidR="000F2B15" w:rsidRPr="000F2B15" w:rsidRDefault="000F2B15" w:rsidP="000F2B15">
      <w:pPr>
        <w:jc w:val="center"/>
        <w:rPr>
          <w:b/>
          <w:sz w:val="24"/>
          <w:szCs w:val="24"/>
        </w:rPr>
      </w:pPr>
      <w:r w:rsidRPr="000F2B15">
        <w:rPr>
          <w:b/>
          <w:sz w:val="24"/>
          <w:szCs w:val="24"/>
        </w:rPr>
        <w:t>товаров, работ, услуг для обеспечения муниципальных нужд</w:t>
      </w:r>
    </w:p>
    <w:p w:rsidR="00447A01" w:rsidRDefault="00447A01" w:rsidP="000F2B15">
      <w:pPr>
        <w:jc w:val="center"/>
        <w:rPr>
          <w:b/>
          <w:sz w:val="24"/>
          <w:szCs w:val="24"/>
        </w:rPr>
      </w:pPr>
    </w:p>
    <w:p w:rsidR="00447A01" w:rsidRPr="000F2B15" w:rsidRDefault="00447A01" w:rsidP="000F2B15">
      <w:pPr>
        <w:jc w:val="center"/>
        <w:rPr>
          <w:b/>
          <w:sz w:val="24"/>
          <w:szCs w:val="24"/>
        </w:rPr>
      </w:pP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1. Порядок формирования, утверждения и ведения планов-графиков закупок </w:t>
      </w:r>
      <w:r w:rsidRPr="000F2B15">
        <w:rPr>
          <w:spacing w:val="2"/>
          <w:position w:val="2"/>
          <w:sz w:val="24"/>
          <w:szCs w:val="24"/>
        </w:rPr>
        <w:t xml:space="preserve">товаров, работ, услуг (далее - закупок) </w:t>
      </w:r>
      <w:r w:rsidRPr="000F2B15">
        <w:rPr>
          <w:sz w:val="24"/>
          <w:szCs w:val="24"/>
        </w:rPr>
        <w:t xml:space="preserve">для обеспечения муниципальных нужд (далее - Порядок) устанавливает последовательность действий, сроки и порядок </w:t>
      </w:r>
      <w:proofErr w:type="gramStart"/>
      <w:r w:rsidRPr="000F2B15">
        <w:rPr>
          <w:sz w:val="24"/>
          <w:szCs w:val="24"/>
        </w:rPr>
        <w:t>взаимодействия участников процесса планирования закупок</w:t>
      </w:r>
      <w:proofErr w:type="gramEnd"/>
      <w:r w:rsidRPr="000F2B15">
        <w:rPr>
          <w:sz w:val="24"/>
          <w:szCs w:val="24"/>
        </w:rPr>
        <w:t xml:space="preserve"> товаров, работ, услуг для обеспечения муниципальных нужд города Югорска. </w:t>
      </w:r>
    </w:p>
    <w:p w:rsidR="000F2B15" w:rsidRPr="000F2B15" w:rsidRDefault="000F2B15" w:rsidP="000F2B15">
      <w:pPr>
        <w:ind w:firstLine="709"/>
        <w:jc w:val="both"/>
        <w:rPr>
          <w:bCs/>
          <w:sz w:val="24"/>
          <w:szCs w:val="24"/>
        </w:rPr>
      </w:pPr>
      <w:r w:rsidRPr="000F2B15">
        <w:rPr>
          <w:sz w:val="24"/>
          <w:szCs w:val="24"/>
        </w:rPr>
        <w:t xml:space="preserve">2. </w:t>
      </w:r>
      <w:bookmarkStart w:id="1" w:name="sub_1013"/>
      <w:r w:rsidRPr="000F2B15">
        <w:rPr>
          <w:sz w:val="24"/>
          <w:szCs w:val="24"/>
        </w:rPr>
        <w:t xml:space="preserve">Настоящий </w:t>
      </w:r>
      <w:r w:rsidRPr="000F2B15">
        <w:rPr>
          <w:bCs/>
          <w:sz w:val="24"/>
          <w:szCs w:val="24"/>
        </w:rPr>
        <w:t xml:space="preserve">Порядок распространяется </w:t>
      </w:r>
      <w:proofErr w:type="gramStart"/>
      <w:r w:rsidRPr="000F2B15">
        <w:rPr>
          <w:bCs/>
          <w:sz w:val="24"/>
          <w:szCs w:val="24"/>
        </w:rPr>
        <w:t>на</w:t>
      </w:r>
      <w:proofErr w:type="gramEnd"/>
      <w:r w:rsidRPr="000F2B15">
        <w:rPr>
          <w:bCs/>
          <w:sz w:val="24"/>
          <w:szCs w:val="24"/>
        </w:rPr>
        <w:t>:</w:t>
      </w:r>
    </w:p>
    <w:p w:rsidR="000F2B15" w:rsidRPr="000F2B15" w:rsidRDefault="000F2B15" w:rsidP="000F2B15">
      <w:pPr>
        <w:ind w:firstLine="709"/>
        <w:jc w:val="both"/>
        <w:rPr>
          <w:bCs/>
          <w:sz w:val="24"/>
          <w:szCs w:val="24"/>
        </w:rPr>
      </w:pPr>
      <w:proofErr w:type="gramStart"/>
      <w:r w:rsidRPr="000F2B15">
        <w:rPr>
          <w:bCs/>
          <w:sz w:val="24"/>
          <w:szCs w:val="24"/>
        </w:rPr>
        <w:t>1) органы местного самоуправления города Югорска, отраслевые (функциональные) органы администрации города Югорска, имеющие статус юридического лица, муниципальные казённые учреждения, осуществляющие закупки за счёт средств бюджета города Югорска;</w:t>
      </w:r>
      <w:proofErr w:type="gramEnd"/>
    </w:p>
    <w:p w:rsidR="000F2B15" w:rsidRPr="000F2B15" w:rsidRDefault="000F2B15" w:rsidP="000F2B15">
      <w:pPr>
        <w:ind w:firstLine="709"/>
        <w:jc w:val="both"/>
        <w:rPr>
          <w:bCs/>
          <w:sz w:val="24"/>
          <w:szCs w:val="24"/>
        </w:rPr>
      </w:pPr>
      <w:r w:rsidRPr="000F2B15">
        <w:rPr>
          <w:bCs/>
          <w:sz w:val="24"/>
          <w:szCs w:val="24"/>
        </w:rPr>
        <w:t xml:space="preserve">2) муниципальные бюджетные учреждения, за исключением учреждений, осуществляющих закупки в соответствии с частями 2 и 6 статьи 15 </w:t>
      </w:r>
      <w:r w:rsidRPr="000F2B15">
        <w:rPr>
          <w:sz w:val="24"/>
          <w:szCs w:val="24"/>
        </w:rPr>
        <w:t xml:space="preserve">Федерального закона </w:t>
      </w:r>
      <w:r>
        <w:rPr>
          <w:sz w:val="24"/>
          <w:szCs w:val="24"/>
        </w:rPr>
        <w:t xml:space="preserve">                   </w:t>
      </w:r>
      <w:r w:rsidRPr="000F2B15">
        <w:rPr>
          <w:sz w:val="24"/>
          <w:szCs w:val="24"/>
        </w:rPr>
        <w:t xml:space="preserve">от 05.04.2013 № 44-ФЗ «О контрактной системе в сфере закупок товаров, работ, услуг для обеспечения государственных и муниципальных нужд» (далее – </w:t>
      </w:r>
      <w:hyperlink r:id="rId9" w:history="1">
        <w:r w:rsidRPr="000F2B15">
          <w:rPr>
            <w:sz w:val="24"/>
            <w:szCs w:val="24"/>
          </w:rPr>
          <w:t>Закон</w:t>
        </w:r>
      </w:hyperlink>
      <w:r w:rsidRPr="000F2B15">
        <w:rPr>
          <w:sz w:val="24"/>
          <w:szCs w:val="24"/>
        </w:rPr>
        <w:t xml:space="preserve"> о контрактной системе)</w:t>
      </w:r>
      <w:r w:rsidRPr="000F2B15">
        <w:rPr>
          <w:bCs/>
          <w:sz w:val="24"/>
          <w:szCs w:val="24"/>
        </w:rPr>
        <w:t>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bCs/>
          <w:sz w:val="24"/>
          <w:szCs w:val="24"/>
        </w:rPr>
        <w:t>3) муниципальные автономные учреждения, муниципальные унитарные предприятия города Югорска, имущество которых принадлежит на праве собственности муниципальному образованию город Югорск,</w:t>
      </w:r>
      <w:r w:rsidRPr="000F2B15">
        <w:rPr>
          <w:sz w:val="24"/>
          <w:szCs w:val="24"/>
        </w:rPr>
        <w:t xml:space="preserve"> </w:t>
      </w:r>
      <w:r w:rsidRPr="000F2B15">
        <w:rPr>
          <w:bCs/>
          <w:sz w:val="24"/>
          <w:szCs w:val="24"/>
        </w:rPr>
        <w:t xml:space="preserve">в случае, предусмотренном частью 4 статьи 15 </w:t>
      </w:r>
      <w:hyperlink r:id="rId10" w:history="1">
        <w:r w:rsidRPr="000F2B15">
          <w:rPr>
            <w:sz w:val="24"/>
            <w:szCs w:val="24"/>
          </w:rPr>
          <w:t>Закона</w:t>
        </w:r>
      </w:hyperlink>
      <w:r w:rsidRPr="000F2B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</w:t>
      </w:r>
      <w:r w:rsidRPr="000F2B15">
        <w:rPr>
          <w:sz w:val="24"/>
          <w:szCs w:val="24"/>
        </w:rPr>
        <w:t>о контрактной системе;</w:t>
      </w:r>
    </w:p>
    <w:p w:rsidR="000F2B15" w:rsidRPr="000F2B15" w:rsidRDefault="000F2B15" w:rsidP="000F2B15">
      <w:pPr>
        <w:ind w:firstLine="709"/>
        <w:jc w:val="both"/>
        <w:rPr>
          <w:bCs/>
          <w:sz w:val="24"/>
          <w:szCs w:val="24"/>
        </w:rPr>
      </w:pPr>
      <w:proofErr w:type="gramStart"/>
      <w:r w:rsidRPr="000F2B15">
        <w:rPr>
          <w:sz w:val="24"/>
          <w:szCs w:val="24"/>
        </w:rPr>
        <w:t xml:space="preserve">4) </w:t>
      </w:r>
      <w:r w:rsidRPr="000F2B15">
        <w:rPr>
          <w:bCs/>
          <w:sz w:val="24"/>
          <w:szCs w:val="24"/>
        </w:rPr>
        <w:t xml:space="preserve">муниципальные бюджетные учреждения, муниципальные автономные учреждения, муниципальные унитарные предприятия города Югорска, имущество которых принадлежит на праве собственности муниципальному образованию город Югорск, осуществляющие закупки в рамках переданных им органами местного самоуправления полномочий муниципального заказчика по заключению и исполнению от имени муниципального образования муниципальных контрактов от лица указанных органов, в случае, предусмотренном частью 6 статьи 15 </w:t>
      </w:r>
      <w:r w:rsidRPr="000F2B15">
        <w:rPr>
          <w:sz w:val="24"/>
          <w:szCs w:val="24"/>
        </w:rPr>
        <w:t>Закона о контрактной системе</w:t>
      </w:r>
      <w:r w:rsidRPr="000F2B15">
        <w:rPr>
          <w:bCs/>
          <w:sz w:val="24"/>
          <w:szCs w:val="24"/>
        </w:rPr>
        <w:t>.</w:t>
      </w:r>
      <w:proofErr w:type="gramEnd"/>
    </w:p>
    <w:bookmarkEnd w:id="1"/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bCs/>
          <w:sz w:val="24"/>
          <w:szCs w:val="24"/>
        </w:rPr>
        <w:t xml:space="preserve">3. </w:t>
      </w:r>
      <w:r w:rsidRPr="000F2B15">
        <w:rPr>
          <w:sz w:val="24"/>
          <w:szCs w:val="24"/>
        </w:rPr>
        <w:t xml:space="preserve">Для целей применения настоящего Порядка юридические лица, указанные в пункте 2 именуются Заказчиками. Понятия, используемые в настоящем Порядке, применяются в том же значении, что и в </w:t>
      </w:r>
      <w:hyperlink r:id="rId11" w:history="1">
        <w:r w:rsidRPr="000F2B15">
          <w:rPr>
            <w:sz w:val="24"/>
            <w:szCs w:val="24"/>
          </w:rPr>
          <w:t>Законе</w:t>
        </w:r>
      </w:hyperlink>
      <w:r w:rsidRPr="000F2B15">
        <w:rPr>
          <w:sz w:val="24"/>
          <w:szCs w:val="24"/>
        </w:rPr>
        <w:t xml:space="preserve"> о контрактной системе.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4. Планы-графики закупок формируются заказчиками ежегодно на очередной финансовый год в соответствии с планом закупок.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5. Планы-графики закупок являются основание для осуществления закупок. Закупки, не предусмотренные планами-графиками закупок, не могут быть осуществлены.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6. Планы-графики закупок формируются заказчиками не позднее срока, предусмотренного для утверждения соответствующих планов-графиков, с учетом следующих положений: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1) заказчики, указанные в подпункте 1 пункта 2 настоящего Порядка: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формируют планы-графики закупок после внесения проекта решения о бюджете на рассмотрение Думы города Югорска;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уточняют при необходимости сформированные планы-графики закупок, после их уточнения и доведения до заказчика автономного округа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планы-графики закупок; 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2) заказчики, указанные в подпункте 2 пункта 2 настоящего Порядка: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формируют планы-графики закупок после внесения проекта решения о бюджете на рассмотрение Думы города Югорска;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lastRenderedPageBreak/>
        <w:t xml:space="preserve">уточняют при необходимости планы-графики закупок, после их уточнения и утверждения планов финансово-хозяйственной деятельности утверждают планы-графики; 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в) заказчики, указанные в подпункте 3 пункта 2 настоящего Порядка: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формируют планы-графики закупок после внесения проекта решения о бюджете на рассмотрение Думы города Югорска;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уточняют при необходимости планы-графики закупок, после их уточнения и заключения соглашений о предоставлении субсидии утверждают планы-графики закупок;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г) заказчики, указанные в подпункте 4 пункта 2 настоящего Порядка: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формируют планы-графики закупок после внесения проекта решения о бюджете на рассмотрение Думы города Югорска;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уточняют при необходимости планы-графики закупок, после их уточнения и заключения соглашений о передаче указанным юридическим лицам соответствующими государственными органами, являющимися заказчиками автономного округа, полномочий заказчика автономного округа на заключение и исполнение государственных контрактов в лице указанных органов утверждают планы-графики закупок. 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7. Планы-графики закупок утверждаются: 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1) заказчиками, указанными в подпункте 1 пункта 2 настоящего Порядка, в течение 10 рабочих дней со дня доведения до соответствующего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б) заказчиками, указанными в подпункте 2 пункта 2 настоящего Порядка, в течение 10 рабочих дней со дня утверждения планов финансово-хозяйственной деятельности;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в) заказчиками, указанными в подпункте 3 пункта 2 настоящего Порядка, в течение 10 рабочих дней со дня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план-график закупок включаются только закупки, которые планируется осуществлять за счет субсидий;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г) заказчиками, указанными в подпункте 4 пункта 2 настоящего Порядка, в течение 10 рабочих дней со дня доведения на соответствующий лицевой счет по переданным полномочиям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8. Формирование, утверждение и ведение планов-графиков закупок заказчиками, указанными в подпункте 4 пункта 2 настоящего Порядка, осуществляется от лица соответствующих органов местного самоуправления, передавших этим заказчикам свои полномочия.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9. </w:t>
      </w:r>
      <w:proofErr w:type="gramStart"/>
      <w:r w:rsidRPr="000F2B15">
        <w:rPr>
          <w:sz w:val="24"/>
          <w:szCs w:val="24"/>
        </w:rPr>
        <w:t>В план-график закупок включается перечень товаров, работ, услуг, закупка которых осуществляется путем проведения конкурса (открытого конкурса, конкурса с ограниченным участием, двухэтапного конкурса, закрытого конкурса, закрытого конкурса с ограниченным участием, закрытого двухэтапного конкурса), аукциона (аукциона в электронной форме, закрытого аукциона), запроса котировок, запроса предложений, закупки у единственного поставщика (исполнителя, подрядчика), а также путем определения поставщика (подрядчика, исполнителя) способом, устанавливаемым Правительством Российской</w:t>
      </w:r>
      <w:proofErr w:type="gramEnd"/>
      <w:r w:rsidRPr="000F2B15">
        <w:rPr>
          <w:sz w:val="24"/>
          <w:szCs w:val="24"/>
        </w:rPr>
        <w:t xml:space="preserve"> Федерации в соответствии со статьей 111 Закона о контрактной системе.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10. </w:t>
      </w:r>
      <w:proofErr w:type="gramStart"/>
      <w:r w:rsidRPr="000F2B15">
        <w:rPr>
          <w:sz w:val="24"/>
          <w:szCs w:val="24"/>
        </w:rPr>
        <w:t>В случае если определение поставщиков (подрядчиков, исполнителей) для заказчиков осуществляется уполномоченным органом или уполномоченным учреждением, определенными решениями о создании таких уполномоченных органов, уполномоченных учреждений или решениями о наделении их полномочиями в соответствии со статьей 26 Закона о контрактной системе, то формирование планов-графиков закупок осуществляется с учетом порядка взаимодействия указанных заказчиков с уполномоченным органом, уполномоченным учреждением.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11. </w:t>
      </w:r>
      <w:proofErr w:type="gramStart"/>
      <w:r w:rsidRPr="000F2B15">
        <w:rPr>
          <w:sz w:val="24"/>
          <w:szCs w:val="24"/>
        </w:rPr>
        <w:t xml:space="preserve">В план-график закупок включается информация о закупках, об осуществлении которых размещаются извещения либо направляются приглашения принять участие в определении поставщика (подрядчика, исполнителя) в установленных Законом о контрактной системе случаях в течение года, на который утвержден план-график закупок, а также о закупках </w:t>
      </w:r>
      <w:r w:rsidRPr="000F2B15">
        <w:rPr>
          <w:sz w:val="24"/>
          <w:szCs w:val="24"/>
        </w:rPr>
        <w:lastRenderedPageBreak/>
        <w:t>у единственного поставщика (подрядчика, исполнителя), контракты с которым планируются к заключению в течение года, на который утвержден план-график закупок.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12. В случае если период осуществления </w:t>
      </w:r>
      <w:proofErr w:type="gramStart"/>
      <w:r w:rsidRPr="000F2B15">
        <w:rPr>
          <w:sz w:val="24"/>
          <w:szCs w:val="24"/>
        </w:rPr>
        <w:t>закупки, включаемой в план-график закупок заказчиков в соответствии с бюджетным законодательством Российской Федерации превышает</w:t>
      </w:r>
      <w:proofErr w:type="gramEnd"/>
      <w:r w:rsidRPr="000F2B15">
        <w:rPr>
          <w:sz w:val="24"/>
          <w:szCs w:val="24"/>
        </w:rPr>
        <w:t xml:space="preserve"> срок, на который утверждается план-график закупок, в план-график закупок также включаются сведения о закупке на весь срок исполнения контракта.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13. Информация, включаемая в план-график закупок, должна соответствовать показателям плана закупок, в том числе: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а) соответствие включаемых в план-график закупок идентификационных кодов закупок идентификационному коду закупки, включенному в план закупок;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proofErr w:type="gramStart"/>
      <w:r w:rsidRPr="000F2B15">
        <w:rPr>
          <w:sz w:val="24"/>
          <w:szCs w:val="24"/>
        </w:rPr>
        <w:t>б) соответствие включаемой в план-график закупок информации о начальных (максимальных) ценах контрактов, ценах контрактов, заключаемых с единственным поставщиком (подрядчиком, исполнителем), и об объемах финансового обеспечения (планируемых платежей) для осуществления закупок на соответствующий финансовый год включенной в план закупок информации об объеме финансового обеспечения (планируемых платежей) для осуществления закупки на соответствующий финансовый год.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14. Заказчики ведут планы-графики закупок в соответствии с положениями Закона о контрактной системе и настоящим Порядком. Внесение изменений в планы-графики закупок осуществляется в случае внесения изменений в план закупок, а также в следующих случаях: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а) 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proofErr w:type="gramStart"/>
      <w:r w:rsidRPr="000F2B15">
        <w:rPr>
          <w:sz w:val="24"/>
          <w:szCs w:val="24"/>
        </w:rPr>
        <w:t>б) 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аванса, срока исполнения контракта;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в) отмена заказчиком закупки, предусмотренной планом-графиком закупок;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г) образовавшаяся экономия от использования в текущем финансовом году бюджетных ассигнований в соответствии с законодательством Российской Федерации;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д) выдача предписания органами контроля, определенными статьей 99 Закона о контрактной системе, в том числе об аннулировании процедуры определения поставщиков (подрядчиков, исполнителей), если исполнение указанного предписания требует внесения изменений в план-график;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е) реализация решения, принятого заказчиком по итогам обязательного общественного обсуждения закупки;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ж) изменения объема финансового обеспечения, имеющегося у заказчика;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proofErr w:type="gramStart"/>
      <w:r w:rsidRPr="000F2B15">
        <w:rPr>
          <w:sz w:val="24"/>
          <w:szCs w:val="24"/>
        </w:rPr>
        <w:t>з) признания определения поставщиков (подрядчиков, исполнителей) несостоявшимся и необходимости в связи с этим внесения изменений в план-график (и при необходимости также в план закупок) в соответствии с требованиями Закона о контрактной системе;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и) принятия заказчиками, уполномоченным органом, уполномоченным учреждением решения о проведении совместных конкурсов и аукционов;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к) возникновение обстоятельств, предвидеть которые на дату утверждения плана-графика закупок было невозможно;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з) выявления технических ошибок, допущенных при составлении плана-графика закупок.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15. </w:t>
      </w:r>
      <w:proofErr w:type="gramStart"/>
      <w:r w:rsidRPr="000F2B15">
        <w:rPr>
          <w:sz w:val="24"/>
          <w:szCs w:val="24"/>
        </w:rPr>
        <w:t>Внесение изменений в план-график закупок по каждому объекту закупки осуществляется не позднее, чем за 10 дней до дня размещения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 извещения об</w:t>
      </w:r>
      <w:proofErr w:type="gramEnd"/>
      <w:r w:rsidRPr="000F2B15">
        <w:rPr>
          <w:sz w:val="24"/>
          <w:szCs w:val="24"/>
        </w:rPr>
        <w:t xml:space="preserve"> </w:t>
      </w:r>
      <w:proofErr w:type="gramStart"/>
      <w:r w:rsidRPr="000F2B15">
        <w:rPr>
          <w:sz w:val="24"/>
          <w:szCs w:val="24"/>
        </w:rPr>
        <w:t xml:space="preserve">осуществлении закупки, направления приглашения принять участие в определении поставщика (подрядчика, исполнителя), за исключением случая, указанного в пункте 16 настоящего Порядка, а в случае, если в соответствии с Законом о контрактной системе не предусмотрено размещение извещения об осуществлении закупки или </w:t>
      </w:r>
      <w:r w:rsidRPr="000F2B15">
        <w:rPr>
          <w:sz w:val="24"/>
          <w:szCs w:val="24"/>
        </w:rPr>
        <w:lastRenderedPageBreak/>
        <w:t>направление приглашения принять участие в определении поставщика (подрядчика, исполнителя), - до даты заключения контракта.</w:t>
      </w:r>
      <w:proofErr w:type="gramEnd"/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16. </w:t>
      </w:r>
      <w:proofErr w:type="gramStart"/>
      <w:r w:rsidRPr="000F2B15">
        <w:rPr>
          <w:sz w:val="24"/>
          <w:szCs w:val="24"/>
        </w:rPr>
        <w:t>В случае осуществления закупок путем проведения запроса котировок в целях оказания гуманитарной помощи либо ликвидации последствий чрезвычайных ситуаций природного или техногенного характера в соответствии со статьей 82 Закона о контрактной системе внесение изменений в план-график закупок осуществляется в день направления запроса о предоставлении котировок участникам закупок, а в случае осуществления закупки у единственного поставщика (подрядчика, исполнителя) в соответствии с пунктами</w:t>
      </w:r>
      <w:proofErr w:type="gramEnd"/>
      <w:r w:rsidRPr="000F2B15">
        <w:rPr>
          <w:sz w:val="24"/>
          <w:szCs w:val="24"/>
        </w:rPr>
        <w:t xml:space="preserve"> 9 и 28 части 1 статьи 93 Закона о контрактной системе - не </w:t>
      </w:r>
      <w:proofErr w:type="gramStart"/>
      <w:r w:rsidRPr="000F2B15">
        <w:rPr>
          <w:sz w:val="24"/>
          <w:szCs w:val="24"/>
        </w:rPr>
        <w:t>позднее</w:t>
      </w:r>
      <w:proofErr w:type="gramEnd"/>
      <w:r w:rsidRPr="000F2B15">
        <w:rPr>
          <w:sz w:val="24"/>
          <w:szCs w:val="24"/>
        </w:rPr>
        <w:t xml:space="preserve"> чем за один день до даты заключения контракта.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17. </w:t>
      </w:r>
      <w:proofErr w:type="gramStart"/>
      <w:r w:rsidRPr="000F2B15">
        <w:rPr>
          <w:sz w:val="24"/>
          <w:szCs w:val="24"/>
        </w:rPr>
        <w:t>Утвержденный заказчиком план-график и внесенные в него изменения подлежат размещению в единой информационной системе в сфере закупок (а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</w:t>
      </w:r>
      <w:hyperlink r:id="rId12" w:history="1">
        <w:r w:rsidRPr="000F2B15">
          <w:rPr>
            <w:rStyle w:val="ab"/>
            <w:sz w:val="24"/>
            <w:szCs w:val="24"/>
          </w:rPr>
          <w:t>www.zakupki.gov.ru</w:t>
        </w:r>
      </w:hyperlink>
      <w:r w:rsidRPr="000F2B15">
        <w:rPr>
          <w:sz w:val="24"/>
          <w:szCs w:val="24"/>
        </w:rPr>
        <w:t>) в течение 3 рабочих дней с даты утверждения или изменения плана-графика</w:t>
      </w:r>
      <w:proofErr w:type="gramEnd"/>
      <w:r w:rsidRPr="000F2B15">
        <w:rPr>
          <w:sz w:val="24"/>
          <w:szCs w:val="24"/>
        </w:rPr>
        <w:t>, за исключением сведений, составляющих государственную тайну.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18. Заказчики формируют планы-графики в соответствии с требованиями к форме плана-графика закупок товаров, работ, услуг, утвержденными постановлением Правительства Российской Федерации от 05.06.2015 № 554.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>19. План-график закупок содержит приложения, содержащие обоснования в отношении каждого объекта закупки, подготовленные в порядке, установленном Правительством Российской Федерации в соответствии с частью 7 статьи 18 Закона о контрактной системе, в том числе: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обоснование начальной (максимальной) цены контракта или цены контракта, заключаемого с единственным поставщиком (подрядчиком, исполнителем), </w:t>
      </w:r>
      <w:proofErr w:type="gramStart"/>
      <w:r w:rsidRPr="000F2B15">
        <w:rPr>
          <w:sz w:val="24"/>
          <w:szCs w:val="24"/>
        </w:rPr>
        <w:t>определяемых</w:t>
      </w:r>
      <w:proofErr w:type="gramEnd"/>
      <w:r w:rsidRPr="000F2B15">
        <w:rPr>
          <w:sz w:val="24"/>
          <w:szCs w:val="24"/>
        </w:rPr>
        <w:t xml:space="preserve"> в соответствии со статьей 22 Закона о контрактной системе;</w:t>
      </w:r>
    </w:p>
    <w:p w:rsidR="000F2B15" w:rsidRPr="000F2B15" w:rsidRDefault="000F2B15" w:rsidP="000F2B15">
      <w:pPr>
        <w:ind w:firstLine="709"/>
        <w:jc w:val="both"/>
        <w:rPr>
          <w:sz w:val="24"/>
          <w:szCs w:val="24"/>
        </w:rPr>
      </w:pPr>
      <w:r w:rsidRPr="000F2B15">
        <w:rPr>
          <w:sz w:val="24"/>
          <w:szCs w:val="24"/>
        </w:rPr>
        <w:t xml:space="preserve">обоснование способа определения поставщика (подрядчика, исполнителя) в соответствии с главой 3 Закона о контрактной системе, в том числе дополнительные требования к участникам закупки (при наличии таких требований), установленные в соответствии с </w:t>
      </w:r>
      <w:r>
        <w:rPr>
          <w:sz w:val="24"/>
          <w:szCs w:val="24"/>
        </w:rPr>
        <w:t xml:space="preserve">          </w:t>
      </w:r>
      <w:r w:rsidRPr="000F2B15">
        <w:rPr>
          <w:sz w:val="24"/>
          <w:szCs w:val="24"/>
        </w:rPr>
        <w:t>частью 2 статьи 31 Закона о контрактной системе.</w:t>
      </w:r>
    </w:p>
    <w:p w:rsidR="00256A87" w:rsidRPr="000F2B15" w:rsidRDefault="00256A87" w:rsidP="000F2B15">
      <w:pPr>
        <w:ind w:firstLine="709"/>
        <w:jc w:val="both"/>
        <w:rPr>
          <w:sz w:val="24"/>
          <w:szCs w:val="24"/>
        </w:rPr>
      </w:pPr>
    </w:p>
    <w:sectPr w:rsidR="00256A87" w:rsidRPr="000F2B1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C794D"/>
    <w:rsid w:val="00ED117A"/>
    <w:rsid w:val="00EE3960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  <w:sz w:val="22"/>
      <w:szCs w:val="22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link w:val="1"/>
    <w:uiPriority w:val="9"/>
    <w:rsid w:val="000F2B15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8847850.100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obileonline.garant.ru/document?id=70664870&amp;sub=0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70253464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25346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5346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2387</Words>
  <Characters>13608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14</cp:revision>
  <cp:lastPrinted>2015-10-19T11:42:00Z</cp:lastPrinted>
  <dcterms:created xsi:type="dcterms:W3CDTF">2011-11-15T08:57:00Z</dcterms:created>
  <dcterms:modified xsi:type="dcterms:W3CDTF">2015-10-19T11:42:00Z</dcterms:modified>
</cp:coreProperties>
</file>